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7EEB" w14:textId="77777777" w:rsidR="002537B6" w:rsidRPr="008F017D" w:rsidRDefault="002537B6" w:rsidP="002537B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lang w:val="kk-KZ"/>
        </w:rPr>
        <w:t>3.Лекция. 1-сағат</w:t>
      </w:r>
    </w:p>
    <w:p w14:paraId="57EBCE25" w14:textId="77777777" w:rsidR="002537B6" w:rsidRPr="008F017D" w:rsidRDefault="002537B6" w:rsidP="002537B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Оператор мен бейнекамера ортасындағы дүние.</w:t>
      </w:r>
    </w:p>
    <w:p w14:paraId="0C5033F1" w14:textId="77777777" w:rsidR="002537B6" w:rsidRPr="008F017D" w:rsidRDefault="002537B6" w:rsidP="002537B6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F017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ab/>
        <w:t>Әлем көріністен тұрады. Оның ерекшелігі танудан, құпиялылығы зерттеуден, қызығы пайдалана және бағалай білуден тұрады. Бейнекамера – техника. Оператор – шығармашылық адамы. Демек, ол ұшқан құсты қолмен емес бейнекамерамен ұстайды. Алайда, қандай ракурс жеделдікті қажетсінді. Мәселе сонда...</w:t>
      </w:r>
    </w:p>
    <w:p w14:paraId="302BE528" w14:textId="77777777" w:rsidR="00EB737F" w:rsidRDefault="00EB737F"/>
    <w:sectPr w:rsidR="00EB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A2"/>
    <w:rsid w:val="000250A2"/>
    <w:rsid w:val="002537B6"/>
    <w:rsid w:val="00E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E3E1-3F30-4061-80EC-289342FC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7B6"/>
    <w:pPr>
      <w:spacing w:after="200" w:line="276" w:lineRule="auto"/>
    </w:pPr>
    <w:rPr>
      <w:rFonts w:ascii="Calibri" w:eastAsia="Times New Roman" w:hAnsi="Calibri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2021-08-20T13:19:00Z</dcterms:created>
  <dcterms:modified xsi:type="dcterms:W3CDTF">2021-08-20T13:19:00Z</dcterms:modified>
</cp:coreProperties>
</file>